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A4" w:rsidRPr="006D14A4" w:rsidRDefault="006D14A4" w:rsidP="006D14A4">
      <w:pPr>
        <w:pStyle w:val="Naslov2"/>
        <w:spacing w:before="0" w:beforeAutospacing="0" w:after="0" w:afterAutospacing="0" w:line="384" w:lineRule="atLeast"/>
        <w:jc w:val="center"/>
        <w:rPr>
          <w:rFonts w:eastAsia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Theme="minorHAns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863358" cy="18360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358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A4" w:rsidRDefault="006D14A4" w:rsidP="006D14A4">
      <w:pPr>
        <w:pStyle w:val="Naslov2"/>
        <w:spacing w:before="0" w:beforeAutospacing="0" w:after="0" w:afterAutospacing="0" w:line="384" w:lineRule="atLeast"/>
        <w:rPr>
          <w:rFonts w:ascii="Arial" w:eastAsiaTheme="minorHAnsi" w:hAnsi="Arial" w:cs="Arial"/>
          <w:color w:val="000000"/>
          <w:sz w:val="45"/>
          <w:szCs w:val="45"/>
          <w:bdr w:val="none" w:sz="0" w:space="0" w:color="auto" w:frame="1"/>
        </w:rPr>
      </w:pPr>
    </w:p>
    <w:p w:rsidR="006D14A4" w:rsidRPr="006D14A4" w:rsidRDefault="006D14A4" w:rsidP="006D14A4">
      <w:pPr>
        <w:pStyle w:val="Naslov2"/>
        <w:spacing w:before="0" w:beforeAutospacing="0" w:after="0" w:afterAutospacing="0" w:line="384" w:lineRule="atLeast"/>
        <w:rPr>
          <w:rFonts w:eastAsiaTheme="minorHAnsi"/>
          <w:color w:val="777777"/>
          <w:sz w:val="40"/>
          <w:szCs w:val="40"/>
        </w:rPr>
      </w:pPr>
      <w:r w:rsidRPr="006D14A4">
        <w:rPr>
          <w:rFonts w:eastAsiaTheme="minorHAnsi"/>
          <w:color w:val="000000"/>
          <w:sz w:val="40"/>
          <w:szCs w:val="40"/>
          <w:bdr w:val="none" w:sz="0" w:space="0" w:color="auto" w:frame="1"/>
        </w:rPr>
        <w:t>Projekt: DJEČJI SAN ZA SVE</w:t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  <w:r w:rsidRPr="006D14A4">
        <w:rPr>
          <w:color w:val="000000"/>
          <w:bdr w:val="none" w:sz="0" w:space="0" w:color="auto" w:frame="1"/>
        </w:rPr>
        <w:t>Korisnik: </w:t>
      </w:r>
      <w:r w:rsidRPr="006D14A4">
        <w:rPr>
          <w:b/>
          <w:bCs/>
          <w:color w:val="000000"/>
          <w:bdr w:val="none" w:sz="0" w:space="0" w:color="auto" w:frame="1"/>
        </w:rPr>
        <w:t>DJEČJI VRTIĆ DJEČJI SAN</w:t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  <w:r w:rsidRPr="006D14A4">
        <w:rPr>
          <w:color w:val="000000"/>
          <w:bdr w:val="none" w:sz="0" w:space="0" w:color="auto" w:frame="1"/>
        </w:rPr>
        <w:t>Partner:  </w:t>
      </w:r>
      <w:r w:rsidRPr="006D14A4">
        <w:rPr>
          <w:b/>
          <w:bCs/>
          <w:color w:val="000000"/>
          <w:bdr w:val="none" w:sz="0" w:space="0" w:color="auto" w:frame="1"/>
        </w:rPr>
        <w:t>GRAD SVETA NEDELJA</w:t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  <w:r w:rsidRPr="006D14A4">
        <w:rPr>
          <w:b/>
          <w:bCs/>
          <w:color w:val="000000"/>
          <w:bdr w:val="none" w:sz="0" w:space="0" w:color="auto" w:frame="1"/>
        </w:rPr>
        <w:br/>
        <w:t>Cilj projekta:</w:t>
      </w:r>
    </w:p>
    <w:p w:rsid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000000"/>
          <w:bdr w:val="none" w:sz="0" w:space="0" w:color="auto" w:frame="1"/>
        </w:rPr>
      </w:pPr>
      <w:r w:rsidRPr="006D14A4">
        <w:rPr>
          <w:color w:val="000000"/>
          <w:bdr w:val="none" w:sz="0" w:space="0" w:color="auto" w:frame="1"/>
        </w:rPr>
        <w:t>Cilj projekta Dječjeg vrtića "Dječji san" naziva „Dječji san za sve</w:t>
      </w:r>
      <w:r>
        <w:rPr>
          <w:color w:val="000000"/>
          <w:bdr w:val="none" w:sz="0" w:space="0" w:color="auto" w:frame="1"/>
        </w:rPr>
        <w:t xml:space="preserve">“ je povećanje broja zaposlenih </w:t>
      </w:r>
      <w:r w:rsidRPr="006D14A4">
        <w:rPr>
          <w:color w:val="000000"/>
          <w:bdr w:val="none" w:sz="0" w:space="0" w:color="auto" w:frame="1"/>
        </w:rPr>
        <w:t>stručnjaka u</w:t>
      </w:r>
      <w:r>
        <w:rPr>
          <w:color w:val="000000"/>
          <w:bdr w:val="none" w:sz="0" w:space="0" w:color="auto" w:frame="1"/>
        </w:rPr>
        <w:t xml:space="preserve"> vrtiću, kvalitetniji program i </w:t>
      </w:r>
      <w:r w:rsidRPr="006D14A4">
        <w:rPr>
          <w:color w:val="000000"/>
          <w:bdr w:val="none" w:sz="0" w:space="0" w:color="auto" w:frame="1"/>
        </w:rPr>
        <w:t xml:space="preserve">uvođenje produljenog rada vrtića sa željom razvijanja sustava koji je dostupan, </w:t>
      </w:r>
      <w:proofErr w:type="spellStart"/>
      <w:r w:rsidRPr="006D14A4">
        <w:rPr>
          <w:color w:val="000000"/>
          <w:bdr w:val="none" w:sz="0" w:space="0" w:color="auto" w:frame="1"/>
        </w:rPr>
        <w:t>inkluzivan</w:t>
      </w:r>
      <w:proofErr w:type="spellEnd"/>
      <w:r w:rsidRPr="006D14A4">
        <w:rPr>
          <w:color w:val="000000"/>
          <w:bdr w:val="none" w:sz="0" w:space="0" w:color="auto" w:frame="1"/>
        </w:rPr>
        <w:t xml:space="preserve"> i prilagodljiv pot</w:t>
      </w:r>
      <w:r>
        <w:rPr>
          <w:color w:val="000000"/>
          <w:bdr w:val="none" w:sz="0" w:space="0" w:color="auto" w:frame="1"/>
        </w:rPr>
        <w:t xml:space="preserve">rebama djece i roditelja što će </w:t>
      </w:r>
      <w:r w:rsidRPr="006D14A4">
        <w:rPr>
          <w:color w:val="000000"/>
          <w:bdr w:val="none" w:sz="0" w:space="0" w:color="auto" w:frame="1"/>
        </w:rPr>
        <w:t xml:space="preserve">doprinijeti usklađivanju radne i obiteljske uloge roditelja i povećanju kvalitete života u gradu Svetoj </w:t>
      </w:r>
      <w:proofErr w:type="spellStart"/>
      <w:r w:rsidRPr="006D14A4">
        <w:rPr>
          <w:color w:val="000000"/>
          <w:bdr w:val="none" w:sz="0" w:space="0" w:color="auto" w:frame="1"/>
        </w:rPr>
        <w:t>Nedelji</w:t>
      </w:r>
      <w:proofErr w:type="spellEnd"/>
      <w:r w:rsidRPr="006D14A4">
        <w:rPr>
          <w:color w:val="000000"/>
          <w:bdr w:val="none" w:sz="0" w:space="0" w:color="auto" w:frame="1"/>
        </w:rPr>
        <w:t xml:space="preserve"> i Zagrebačkoj županiji.</w:t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  <w:r w:rsidRPr="006D14A4">
        <w:rPr>
          <w:b/>
          <w:bCs/>
          <w:color w:val="000000"/>
          <w:bdr w:val="none" w:sz="0" w:space="0" w:color="auto" w:frame="1"/>
        </w:rPr>
        <w:t>Očekivani rezultati projekta:</w:t>
      </w:r>
    </w:p>
    <w:p w:rsid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000000"/>
          <w:bdr w:val="none" w:sz="0" w:space="0" w:color="auto" w:frame="1"/>
        </w:rPr>
      </w:pPr>
      <w:r w:rsidRPr="006D14A4">
        <w:rPr>
          <w:color w:val="000000"/>
          <w:bdr w:val="none" w:sz="0" w:space="0" w:color="auto" w:frame="1"/>
        </w:rPr>
        <w:t>Prezaposleni roditelji imaju mogućnost djecu povjeriti stručnom osoblju na čuvanje u predškolsku ustanovu u popodnevnom terminu. Projekt je usmjereni i prema nezaposlenim stručnim suradnicima i pomoćnom osoblju potrebnih zvanja za rad u vrtiću. Sve edukacije usmjeravaju se na jačanje stručnih kompetencija i odgojitelja i stručnih suradnika. Ujedno kroz trajanje projekta, u Ministarstvu znanosti i obrazovanja, uvode se i verificiraju pet novih programa: ekološki, sportski, društvene znanosti, STEM i higijena. </w:t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</w:p>
    <w:p w:rsidR="006D14A4" w:rsidRPr="006D14A4" w:rsidRDefault="006D14A4" w:rsidP="006D14A4">
      <w:pPr>
        <w:rPr>
          <w:color w:val="777777"/>
        </w:rPr>
      </w:pPr>
      <w:r w:rsidRPr="006D14A4">
        <w:rPr>
          <w:b/>
          <w:bCs/>
          <w:color w:val="000000"/>
          <w:bdr w:val="none" w:sz="0" w:space="0" w:color="auto" w:frame="1"/>
        </w:rPr>
        <w:t>Kratki opis projekta:</w:t>
      </w:r>
    </w:p>
    <w:p w:rsidR="006D14A4" w:rsidRPr="006D14A4" w:rsidRDefault="006D14A4" w:rsidP="006D14A4">
      <w:pPr>
        <w:pStyle w:val="StandardWeb"/>
        <w:spacing w:before="0" w:beforeAutospacing="0" w:after="150" w:afterAutospacing="0" w:line="432" w:lineRule="atLeast"/>
      </w:pPr>
      <w:r w:rsidRPr="006D14A4">
        <w:rPr>
          <w:color w:val="000000"/>
        </w:rPr>
        <w:t>Cilj projekta Dječjeg vrtića "Dječji san" naziva „Dječji san za sve“ je povećanje broja zaposlenih stručnjaka u</w:t>
      </w:r>
      <w:r>
        <w:rPr>
          <w:color w:val="000000"/>
        </w:rPr>
        <w:t xml:space="preserve"> vrtiću, kvalitetniji program i </w:t>
      </w:r>
      <w:r w:rsidRPr="006D14A4">
        <w:rPr>
          <w:color w:val="000000"/>
        </w:rPr>
        <w:t xml:space="preserve">uvođenje produljenog rada vrtića sa željom razvijanja sustava koji je dostupan, </w:t>
      </w:r>
      <w:proofErr w:type="spellStart"/>
      <w:r w:rsidRPr="006D14A4">
        <w:rPr>
          <w:color w:val="000000"/>
        </w:rPr>
        <w:t>inkluzivan</w:t>
      </w:r>
      <w:proofErr w:type="spellEnd"/>
      <w:r w:rsidRPr="006D14A4">
        <w:rPr>
          <w:color w:val="000000"/>
        </w:rPr>
        <w:t xml:space="preserve"> i prilagodljiv potrebama djece i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roditelja što će </w:t>
      </w:r>
      <w:r w:rsidRPr="006D14A4">
        <w:rPr>
          <w:color w:val="000000"/>
        </w:rPr>
        <w:t xml:space="preserve">doprinijeti usklađivanju radne i obiteljske uloge roditelja i povećanju kvalitete života u gradu Svetoj </w:t>
      </w:r>
      <w:proofErr w:type="spellStart"/>
      <w:r w:rsidRPr="006D14A4">
        <w:rPr>
          <w:color w:val="000000"/>
        </w:rPr>
        <w:t>Nedelji</w:t>
      </w:r>
      <w:proofErr w:type="spellEnd"/>
      <w:r w:rsidRPr="006D14A4">
        <w:rPr>
          <w:color w:val="000000"/>
        </w:rPr>
        <w:t xml:space="preserve"> i Zagrebačkoj županiji.</w:t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  <w:r w:rsidRPr="006D14A4">
        <w:rPr>
          <w:color w:val="000000"/>
          <w:bdr w:val="none" w:sz="0" w:space="0" w:color="auto" w:frame="1"/>
        </w:rPr>
        <w:t>Ukupna vrijednost projekta:  </w:t>
      </w:r>
      <w:r w:rsidRPr="006D14A4">
        <w:rPr>
          <w:b/>
          <w:bCs/>
          <w:color w:val="000000"/>
          <w:bdr w:val="none" w:sz="0" w:space="0" w:color="auto" w:frame="1"/>
        </w:rPr>
        <w:t>981.853,60 kn</w:t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  <w:r w:rsidRPr="006D14A4">
        <w:rPr>
          <w:color w:val="000000"/>
          <w:bdr w:val="none" w:sz="0" w:space="0" w:color="auto" w:frame="1"/>
        </w:rPr>
        <w:t>Projekt je sufinancirani iz Europskog socijalnog fonda u ukupnom iznosu od </w:t>
      </w:r>
      <w:r w:rsidRPr="006D14A4">
        <w:rPr>
          <w:b/>
          <w:bCs/>
          <w:color w:val="000000"/>
          <w:bdr w:val="none" w:sz="0" w:space="0" w:color="auto" w:frame="1"/>
        </w:rPr>
        <w:t>981.853,60 kn</w:t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  <w:r w:rsidRPr="006D14A4">
        <w:rPr>
          <w:color w:val="000000"/>
          <w:bdr w:val="none" w:sz="0" w:space="0" w:color="auto" w:frame="1"/>
        </w:rPr>
        <w:t>Razdoblje provedbe projekta (od – do):  </w:t>
      </w:r>
      <w:r w:rsidRPr="006D14A4">
        <w:rPr>
          <w:b/>
          <w:bCs/>
          <w:color w:val="000000"/>
          <w:bdr w:val="none" w:sz="0" w:space="0" w:color="auto" w:frame="1"/>
        </w:rPr>
        <w:t>od 30.12.2021. do 30.08.2023.</w:t>
      </w:r>
    </w:p>
    <w:p w:rsidR="006D14A4" w:rsidRDefault="006D14A4" w:rsidP="006D14A4">
      <w:pPr>
        <w:pStyle w:val="StandardWeb"/>
        <w:spacing w:before="0" w:beforeAutospacing="0" w:after="0" w:afterAutospacing="0" w:line="432" w:lineRule="atLeast"/>
        <w:rPr>
          <w:b/>
          <w:bCs/>
          <w:bdr w:val="none" w:sz="0" w:space="0" w:color="auto" w:frame="1"/>
        </w:rPr>
      </w:pPr>
      <w:r w:rsidRPr="006D14A4">
        <w:rPr>
          <w:color w:val="000000"/>
          <w:bdr w:val="none" w:sz="0" w:space="0" w:color="auto" w:frame="1"/>
        </w:rPr>
        <w:br/>
        <w:t>Kontakt za više informacija:</w:t>
      </w:r>
      <w:r w:rsidRPr="006D14A4">
        <w:rPr>
          <w:color w:val="000000"/>
          <w:bdr w:val="none" w:sz="0" w:space="0" w:color="auto" w:frame="1"/>
        </w:rPr>
        <w:br/>
      </w:r>
      <w:r>
        <w:rPr>
          <w:b/>
          <w:bCs/>
          <w:bdr w:val="none" w:sz="0" w:space="0" w:color="auto" w:frame="1"/>
        </w:rPr>
        <w:t xml:space="preserve">Kristina </w:t>
      </w:r>
      <w:proofErr w:type="spellStart"/>
      <w:r>
        <w:rPr>
          <w:b/>
          <w:bCs/>
          <w:bdr w:val="none" w:sz="0" w:space="0" w:color="auto" w:frame="1"/>
        </w:rPr>
        <w:t>Bosak</w:t>
      </w:r>
      <w:proofErr w:type="spellEnd"/>
    </w:p>
    <w:p w:rsidR="006D14A4" w:rsidRDefault="006D14A4" w:rsidP="006D14A4">
      <w:pPr>
        <w:pStyle w:val="StandardWeb"/>
        <w:spacing w:before="0" w:beforeAutospacing="0" w:after="0" w:afterAutospacing="0" w:line="432" w:lineRule="atLeast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091 731 6587</w:t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</w:pPr>
      <w:r>
        <w:rPr>
          <w:b/>
          <w:bCs/>
          <w:bdr w:val="none" w:sz="0" w:space="0" w:color="auto" w:frame="1"/>
        </w:rPr>
        <w:t>kristinabosak1985@gmail.com</w:t>
      </w:r>
      <w:r w:rsidRPr="006D14A4">
        <w:rPr>
          <w:b/>
          <w:bCs/>
          <w:bdr w:val="none" w:sz="0" w:space="0" w:color="auto" w:frame="1"/>
        </w:rPr>
        <w:br/>
      </w:r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  <w:r w:rsidRPr="006D14A4">
        <w:rPr>
          <w:color w:val="000000"/>
          <w:bdr w:val="none" w:sz="0" w:space="0" w:color="auto" w:frame="1"/>
        </w:rPr>
        <w:t>Dodatne informacije na:</w:t>
      </w:r>
      <w:bookmarkStart w:id="0" w:name="_GoBack"/>
      <w:bookmarkEnd w:id="0"/>
    </w:p>
    <w:p w:rsidR="006D14A4" w:rsidRPr="006D14A4" w:rsidRDefault="006D14A4" w:rsidP="006D14A4">
      <w:pPr>
        <w:pStyle w:val="StandardWeb"/>
        <w:spacing w:before="0" w:beforeAutospacing="0" w:after="0" w:afterAutospacing="0" w:line="432" w:lineRule="atLeast"/>
        <w:rPr>
          <w:color w:val="777777"/>
        </w:rPr>
      </w:pPr>
      <w:r w:rsidRPr="006D14A4">
        <w:rPr>
          <w:color w:val="000000"/>
          <w:bdr w:val="none" w:sz="0" w:space="0" w:color="auto" w:frame="1"/>
        </w:rPr>
        <w:t>Europski socijalni fond –</w:t>
      </w:r>
      <w:r w:rsidRPr="006D14A4">
        <w:rPr>
          <w:color w:val="777777"/>
        </w:rPr>
        <w:t> </w:t>
      </w:r>
      <w:hyperlink r:id="rId5" w:tgtFrame="_blank" w:history="1">
        <w:r w:rsidRPr="006D14A4">
          <w:rPr>
            <w:rStyle w:val="Hiperveza"/>
            <w:color w:val="20ACEA"/>
            <w:bdr w:val="none" w:sz="0" w:space="0" w:color="auto" w:frame="1"/>
          </w:rPr>
          <w:t>www.esf.hr</w:t>
        </w:r>
      </w:hyperlink>
      <w:r w:rsidRPr="006D14A4">
        <w:rPr>
          <w:color w:val="777777"/>
        </w:rPr>
        <w:br/>
      </w:r>
      <w:r w:rsidRPr="006D14A4">
        <w:rPr>
          <w:color w:val="000000"/>
          <w:bdr w:val="none" w:sz="0" w:space="0" w:color="auto" w:frame="1"/>
        </w:rPr>
        <w:t>Operativni program Učinkoviti ljudski potencijali 2014. – 2020. –</w:t>
      </w:r>
      <w:r w:rsidRPr="006D14A4">
        <w:rPr>
          <w:color w:val="777777"/>
        </w:rPr>
        <w:t> </w:t>
      </w:r>
      <w:hyperlink r:id="rId6" w:tgtFrame="_blank" w:history="1">
        <w:r w:rsidRPr="006D14A4">
          <w:rPr>
            <w:rStyle w:val="Hiperveza"/>
            <w:color w:val="20ACEA"/>
            <w:bdr w:val="none" w:sz="0" w:space="0" w:color="auto" w:frame="1"/>
          </w:rPr>
          <w:t>www.strukturnifondovi.hr</w:t>
        </w:r>
      </w:hyperlink>
      <w:r w:rsidRPr="006D14A4">
        <w:rPr>
          <w:color w:val="777777"/>
        </w:rPr>
        <w:br/>
      </w:r>
      <w:r w:rsidRPr="006D14A4">
        <w:rPr>
          <w:color w:val="000000"/>
          <w:bdr w:val="none" w:sz="0" w:space="0" w:color="auto" w:frame="1"/>
        </w:rPr>
        <w:t>Provedbu Projekta sufinancira Europska unija iz Europskog socijalnog fonda. Za više informacija o EU fondovima molimo posjetite web stranicu Ministarstva regionalnoga razvoja i fondova Europske unije:</w:t>
      </w:r>
      <w:r w:rsidRPr="006D14A4">
        <w:rPr>
          <w:color w:val="777777"/>
        </w:rPr>
        <w:t> </w:t>
      </w:r>
      <w:hyperlink r:id="rId7" w:tgtFrame="_blank" w:history="1">
        <w:r w:rsidRPr="006D14A4">
          <w:rPr>
            <w:rStyle w:val="Hiperveza"/>
            <w:color w:val="20ACEA"/>
            <w:bdr w:val="none" w:sz="0" w:space="0" w:color="auto" w:frame="1"/>
          </w:rPr>
          <w:t>www.strukturnifondovi.hr</w:t>
        </w:r>
      </w:hyperlink>
    </w:p>
    <w:p w:rsidR="00441B70" w:rsidRDefault="00A81166"/>
    <w:p w:rsidR="006D14A4" w:rsidRDefault="006D14A4"/>
    <w:p w:rsidR="006D14A4" w:rsidRPr="006D14A4" w:rsidRDefault="006D14A4" w:rsidP="006D14A4">
      <w:pPr>
        <w:jc w:val="center"/>
      </w:pPr>
      <w:r>
        <w:rPr>
          <w:noProof/>
        </w:rPr>
        <w:drawing>
          <wp:inline distT="0" distB="0" distL="0" distR="0">
            <wp:extent cx="5863358" cy="18360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358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4A4" w:rsidRPr="006D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4"/>
    <w:rsid w:val="00394146"/>
    <w:rsid w:val="006D14A4"/>
    <w:rsid w:val="00A81166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6D86"/>
  <w15:chartTrackingRefBased/>
  <w15:docId w15:val="{763E306D-D12F-43F2-9CE9-FA64237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6D14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6D14A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D14A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D14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/" TargetMode="External"/><Relationship Id="rId5" Type="http://schemas.openxmlformats.org/officeDocument/2006/relationships/hyperlink" Target="http://www.esf.hr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2023-12-08T19:54:00Z</dcterms:created>
  <dcterms:modified xsi:type="dcterms:W3CDTF">2023-12-08T20:05:00Z</dcterms:modified>
</cp:coreProperties>
</file>