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7C" w:rsidRDefault="00497D7C" w:rsidP="00497D7C">
      <w:pPr>
        <w:spacing w:after="0" w:line="222" w:lineRule="auto"/>
        <w:ind w:left="0" w:right="658" w:firstLine="0"/>
        <w:rPr>
          <w:szCs w:val="24"/>
        </w:rPr>
      </w:pPr>
      <w:r>
        <w:rPr>
          <w:szCs w:val="24"/>
        </w:rPr>
        <w:t>DJEČJI VRTIĆ DJEČJI SAN</w:t>
      </w:r>
    </w:p>
    <w:p w:rsidR="00497D7C" w:rsidRDefault="00497D7C" w:rsidP="00497D7C">
      <w:pPr>
        <w:spacing w:after="255" w:line="222" w:lineRule="auto"/>
        <w:ind w:left="0" w:right="658" w:firstLine="0"/>
        <w:rPr>
          <w:szCs w:val="24"/>
        </w:rPr>
      </w:pPr>
      <w:r>
        <w:rPr>
          <w:szCs w:val="24"/>
        </w:rPr>
        <w:t xml:space="preserve">SVETA NEDJELJA, </w:t>
      </w:r>
      <w:proofErr w:type="spellStart"/>
      <w:r>
        <w:rPr>
          <w:szCs w:val="24"/>
        </w:rPr>
        <w:t>Svetonedeljska</w:t>
      </w:r>
      <w:proofErr w:type="spellEnd"/>
      <w:r>
        <w:rPr>
          <w:szCs w:val="24"/>
        </w:rPr>
        <w:t xml:space="preserve"> 18</w:t>
      </w:r>
    </w:p>
    <w:p w:rsidR="00497D7C" w:rsidRDefault="00497D7C" w:rsidP="00497D7C">
      <w:pPr>
        <w:spacing w:after="0" w:line="222" w:lineRule="auto"/>
        <w:ind w:left="0" w:right="658" w:firstLine="0"/>
        <w:rPr>
          <w:szCs w:val="24"/>
        </w:rPr>
      </w:pPr>
      <w:r>
        <w:rPr>
          <w:szCs w:val="24"/>
        </w:rPr>
        <w:t>KLASA:</w:t>
      </w:r>
      <w:r w:rsidR="00347931">
        <w:rPr>
          <w:szCs w:val="24"/>
        </w:rPr>
        <w:t>601-02/23-01/01</w:t>
      </w:r>
    </w:p>
    <w:p w:rsidR="00497D7C" w:rsidRDefault="00497D7C" w:rsidP="00497D7C">
      <w:pPr>
        <w:spacing w:after="0" w:line="222" w:lineRule="auto"/>
        <w:ind w:left="0" w:right="658" w:firstLine="0"/>
        <w:rPr>
          <w:szCs w:val="24"/>
        </w:rPr>
      </w:pPr>
      <w:r>
        <w:rPr>
          <w:szCs w:val="24"/>
        </w:rPr>
        <w:t>URBROJ:</w:t>
      </w:r>
      <w:r w:rsidR="00F4375D">
        <w:rPr>
          <w:szCs w:val="24"/>
        </w:rPr>
        <w:t>238/29-138-01-23-01</w:t>
      </w:r>
    </w:p>
    <w:p w:rsidR="00497D7C" w:rsidRDefault="00497D7C" w:rsidP="007A1EC8">
      <w:pPr>
        <w:spacing w:after="255" w:line="222" w:lineRule="auto"/>
        <w:ind w:left="0" w:right="658" w:firstLine="0"/>
        <w:rPr>
          <w:szCs w:val="24"/>
        </w:rPr>
      </w:pPr>
      <w:r>
        <w:rPr>
          <w:szCs w:val="24"/>
        </w:rPr>
        <w:t>Sveta Nedjelja,</w:t>
      </w:r>
      <w:r w:rsidR="000033BD">
        <w:rPr>
          <w:szCs w:val="24"/>
        </w:rPr>
        <w:t xml:space="preserve"> 09</w:t>
      </w:r>
      <w:r w:rsidR="007A1EC8">
        <w:rPr>
          <w:szCs w:val="24"/>
        </w:rPr>
        <w:t>.01.2023. godine</w:t>
      </w:r>
    </w:p>
    <w:p w:rsidR="00497D7C" w:rsidRDefault="00497D7C">
      <w:pPr>
        <w:spacing w:after="255" w:line="222" w:lineRule="auto"/>
        <w:ind w:left="1061" w:right="658" w:firstLine="0"/>
        <w:jc w:val="center"/>
        <w:rPr>
          <w:szCs w:val="24"/>
        </w:rPr>
      </w:pPr>
    </w:p>
    <w:p w:rsidR="00497D7C" w:rsidRPr="00497D7C" w:rsidRDefault="00497D7C" w:rsidP="00497D7C">
      <w:pPr>
        <w:spacing w:after="0" w:line="222" w:lineRule="auto"/>
        <w:ind w:left="1061" w:right="658" w:firstLine="0"/>
        <w:jc w:val="right"/>
        <w:rPr>
          <w:b/>
          <w:szCs w:val="24"/>
        </w:rPr>
      </w:pPr>
      <w:r>
        <w:rPr>
          <w:szCs w:val="24"/>
        </w:rPr>
        <w:t xml:space="preserve">                                     </w:t>
      </w:r>
      <w:r w:rsidRPr="00497D7C">
        <w:rPr>
          <w:b/>
          <w:szCs w:val="24"/>
        </w:rPr>
        <w:t>RADNICIMA</w:t>
      </w:r>
    </w:p>
    <w:p w:rsidR="00497D7C" w:rsidRPr="00497D7C" w:rsidRDefault="00497D7C" w:rsidP="00497D7C">
      <w:pPr>
        <w:spacing w:after="0" w:line="222" w:lineRule="auto"/>
        <w:ind w:left="1061" w:right="658" w:firstLine="0"/>
        <w:jc w:val="right"/>
        <w:rPr>
          <w:b/>
          <w:szCs w:val="24"/>
        </w:rPr>
      </w:pPr>
      <w:r w:rsidRPr="00497D7C">
        <w:rPr>
          <w:b/>
          <w:szCs w:val="24"/>
        </w:rPr>
        <w:t>DJEČJEG VRTIĆA DJEČJI SAN</w:t>
      </w:r>
    </w:p>
    <w:p w:rsidR="00497D7C" w:rsidRPr="00497D7C" w:rsidRDefault="00497D7C" w:rsidP="00497D7C">
      <w:pPr>
        <w:spacing w:after="0" w:line="222" w:lineRule="auto"/>
        <w:ind w:left="1061" w:right="658" w:firstLine="0"/>
        <w:jc w:val="right"/>
        <w:rPr>
          <w:b/>
          <w:szCs w:val="24"/>
        </w:rPr>
      </w:pPr>
      <w:r w:rsidRPr="00497D7C">
        <w:rPr>
          <w:b/>
          <w:szCs w:val="24"/>
        </w:rPr>
        <w:t xml:space="preserve">Sveta Nedjelja, </w:t>
      </w:r>
      <w:proofErr w:type="spellStart"/>
      <w:r w:rsidRPr="00497D7C">
        <w:rPr>
          <w:b/>
          <w:szCs w:val="24"/>
        </w:rPr>
        <w:t>Svetonedeljska</w:t>
      </w:r>
      <w:proofErr w:type="spellEnd"/>
      <w:r w:rsidRPr="00497D7C">
        <w:rPr>
          <w:b/>
          <w:szCs w:val="24"/>
        </w:rPr>
        <w:t xml:space="preserve"> 18</w:t>
      </w:r>
    </w:p>
    <w:p w:rsidR="00497D7C" w:rsidRPr="00497D7C" w:rsidRDefault="00497D7C" w:rsidP="00497D7C">
      <w:pPr>
        <w:spacing w:after="0" w:line="222" w:lineRule="auto"/>
        <w:ind w:left="1061" w:right="658" w:firstLine="0"/>
        <w:jc w:val="right"/>
        <w:rPr>
          <w:b/>
          <w:szCs w:val="24"/>
        </w:rPr>
      </w:pPr>
      <w:r w:rsidRPr="00497D7C">
        <w:rPr>
          <w:b/>
          <w:szCs w:val="24"/>
        </w:rPr>
        <w:t xml:space="preserve">10431 Sveta </w:t>
      </w:r>
      <w:proofErr w:type="spellStart"/>
      <w:r w:rsidRPr="00497D7C">
        <w:rPr>
          <w:b/>
          <w:szCs w:val="24"/>
        </w:rPr>
        <w:t>Nedelja</w:t>
      </w:r>
      <w:proofErr w:type="spellEnd"/>
    </w:p>
    <w:p w:rsidR="00497D7C" w:rsidRDefault="00497D7C">
      <w:pPr>
        <w:spacing w:after="255" w:line="222" w:lineRule="auto"/>
        <w:ind w:left="1061" w:right="658" w:firstLine="0"/>
        <w:jc w:val="center"/>
        <w:rPr>
          <w:b/>
          <w:szCs w:val="24"/>
        </w:rPr>
      </w:pPr>
    </w:p>
    <w:p w:rsidR="00497D7C" w:rsidRDefault="00497D7C">
      <w:pPr>
        <w:spacing w:after="255" w:line="222" w:lineRule="auto"/>
        <w:ind w:left="1061" w:right="658" w:firstLine="0"/>
        <w:jc w:val="center"/>
        <w:rPr>
          <w:b/>
          <w:szCs w:val="24"/>
        </w:rPr>
      </w:pPr>
    </w:p>
    <w:p w:rsidR="00497D7C" w:rsidRDefault="00497D7C">
      <w:pPr>
        <w:spacing w:after="255" w:line="222" w:lineRule="auto"/>
        <w:ind w:left="1061" w:right="658" w:firstLine="0"/>
        <w:jc w:val="center"/>
        <w:rPr>
          <w:b/>
          <w:szCs w:val="24"/>
        </w:rPr>
      </w:pPr>
      <w:r>
        <w:rPr>
          <w:b/>
          <w:szCs w:val="24"/>
        </w:rPr>
        <w:t>P O Z I V</w:t>
      </w:r>
    </w:p>
    <w:p w:rsidR="00497D7C" w:rsidRPr="00497D7C" w:rsidRDefault="00497D7C" w:rsidP="00497D7C">
      <w:pPr>
        <w:spacing w:after="0" w:line="222" w:lineRule="auto"/>
        <w:ind w:left="1061" w:right="658" w:firstLine="0"/>
        <w:jc w:val="center"/>
        <w:rPr>
          <w:b/>
          <w:szCs w:val="24"/>
        </w:rPr>
      </w:pPr>
      <w:r>
        <w:rPr>
          <w:b/>
          <w:szCs w:val="24"/>
        </w:rPr>
        <w:t>za dostavom prijedloga za imenovanje povjerljive osobe i njezina zamjenika</w:t>
      </w:r>
    </w:p>
    <w:p w:rsidR="00497D7C" w:rsidRDefault="00497D7C" w:rsidP="007A1EC8">
      <w:pPr>
        <w:spacing w:after="255" w:line="222" w:lineRule="auto"/>
        <w:ind w:left="0" w:right="658" w:firstLine="0"/>
        <w:rPr>
          <w:szCs w:val="24"/>
        </w:rPr>
      </w:pPr>
    </w:p>
    <w:p w:rsidR="004C5801" w:rsidRDefault="00497D7C" w:rsidP="00497D7C">
      <w:pPr>
        <w:ind w:right="9"/>
      </w:pPr>
      <w:r>
        <w:t>Na temelju č</w:t>
      </w:r>
      <w:r w:rsidR="00F4375D">
        <w:t>lanka 16. Pravilnika o postupku unutarnjeg prijavljivanja nepravilnosti i postupku imenovanja povjerljive osobe i njezina za</w:t>
      </w:r>
      <w:r>
        <w:t xml:space="preserve">mjenika </w:t>
      </w:r>
      <w:r w:rsidR="00F4375D">
        <w:t xml:space="preserve"> ravnatelj</w:t>
      </w:r>
      <w:r>
        <w:t>ica poziva</w:t>
      </w:r>
    </w:p>
    <w:p w:rsidR="004C5801" w:rsidRDefault="00F4375D" w:rsidP="0056056B">
      <w:pPr>
        <w:spacing w:after="86"/>
        <w:ind w:right="456"/>
      </w:pPr>
      <w:r>
        <w:t>najmanje</w:t>
      </w:r>
      <w:r w:rsidR="0056056B">
        <w:t xml:space="preserve"> 20 % radnika zaposlenih u Vrtiću, jer radničko vijeć</w:t>
      </w:r>
      <w:r>
        <w:t xml:space="preserve">e ili sindikalni povjerenik koji </w:t>
      </w:r>
      <w:r w:rsidR="0056056B">
        <w:t>je preuzeo prava i obveze radničkog vijeća nisu ustanovljeni u Vrtić</w:t>
      </w:r>
      <w:r>
        <w:t>u</w:t>
      </w:r>
      <w:r w:rsidR="0056056B">
        <w:t>,</w:t>
      </w:r>
      <w:r>
        <w:t xml:space="preserve"> da dostave prijedlog za imenovanje povjerljive osobe i njezina zamjenika.</w:t>
      </w:r>
    </w:p>
    <w:p w:rsidR="004C5801" w:rsidRDefault="00F4375D" w:rsidP="0056056B">
      <w:pPr>
        <w:spacing w:after="97"/>
        <w:ind w:left="412" w:right="9" w:firstLine="0"/>
      </w:pPr>
      <w:r>
        <w:t>U prijedlogu je potrebno navesti ime i prezime povjerljive osobe, te ime i prezime njezina zamjenika.</w:t>
      </w:r>
    </w:p>
    <w:p w:rsidR="004C5801" w:rsidRDefault="00F4375D" w:rsidP="0056056B">
      <w:pPr>
        <w:spacing w:after="102"/>
        <w:ind w:right="9"/>
      </w:pPr>
      <w:r>
        <w:t>Uz prijedlog se dostavlja i pisana suglasnost predloženih osoba za imenovanje.</w:t>
      </w:r>
    </w:p>
    <w:p w:rsidR="004C5801" w:rsidRDefault="00F4375D" w:rsidP="0056056B">
      <w:pPr>
        <w:spacing w:after="89"/>
        <w:ind w:left="412" w:right="9" w:firstLine="0"/>
      </w:pPr>
      <w:r>
        <w:t xml:space="preserve">Prijedlog i suglasnost dostavljaju se u roku Od pet (5) radnih dana Od dana objave poziva, u </w:t>
      </w:r>
      <w:r w:rsidR="0056056B">
        <w:t>uredu Vrtić</w:t>
      </w:r>
      <w:r>
        <w:t>a i upisuje u urudžbeni zapisnik.</w:t>
      </w:r>
    </w:p>
    <w:p w:rsidR="004C5801" w:rsidRDefault="0056056B" w:rsidP="0056056B">
      <w:pPr>
        <w:spacing w:after="94"/>
        <w:ind w:left="412" w:right="9" w:firstLine="0"/>
      </w:pPr>
      <w:r>
        <w:t>Samo ako radničko vijeć</w:t>
      </w:r>
      <w:r w:rsidR="00F4375D">
        <w:t xml:space="preserve">e ili sindikalni povjerenik koji </w:t>
      </w:r>
      <w:r>
        <w:t>je preuzeo prava i obveze radničkog vijeća nisu ustanovljeni u Vrtić</w:t>
      </w:r>
      <w:r w:rsidR="00F4375D">
        <w:t>u ili u roku Od pet (5) radnih dana ne dostave prijedlog za imenovanje povjerljive osobe</w:t>
      </w:r>
      <w:r>
        <w:t xml:space="preserve"> i njezina zamjenika ravnatelj ć</w:t>
      </w:r>
      <w:r w:rsidR="00F4375D">
        <w:t>e imenovanje izvršiti na temelju potpunog i pravovremeno dostavljenog prijedloga najmanj</w:t>
      </w:r>
      <w:r>
        <w:t>e 20% radnika zaposlenih u Vrtić</w:t>
      </w:r>
      <w:r w:rsidR="00F4375D">
        <w:t>u.</w:t>
      </w:r>
    </w:p>
    <w:p w:rsidR="0056056B" w:rsidRDefault="00F4375D" w:rsidP="0056056B">
      <w:pPr>
        <w:spacing w:after="75"/>
        <w:ind w:left="412" w:right="9" w:firstLine="0"/>
      </w:pPr>
      <w:r>
        <w:t>Zapisnik o</w:t>
      </w:r>
      <w:r w:rsidR="0056056B">
        <w:t xml:space="preserve"> zaprimljenim prijedlozima izrađuje jedan od odgojitelja Vrtić</w:t>
      </w:r>
      <w:r>
        <w:t>a</w:t>
      </w:r>
      <w:r w:rsidR="0056056B">
        <w:t xml:space="preserve"> jer je ukupno 5</w:t>
      </w:r>
    </w:p>
    <w:p w:rsidR="004C5801" w:rsidRDefault="0056056B" w:rsidP="0056056B">
      <w:pPr>
        <w:spacing w:after="75"/>
        <w:ind w:left="412" w:right="9" w:firstLine="0"/>
      </w:pPr>
      <w:r>
        <w:t>( petero ) zaposlenih, a potpisuje ravnatelj Vrtić</w:t>
      </w:r>
      <w:r w:rsidR="00F4375D">
        <w:t>a sljede</w:t>
      </w:r>
      <w:r>
        <w:t>ć</w:t>
      </w:r>
      <w:r w:rsidR="00F4375D">
        <w:t>eg radnog dana nakon isteka roka za z</w:t>
      </w:r>
      <w:r>
        <w:t>aprimanje prijedloga u uredu Vrtić</w:t>
      </w:r>
      <w:r w:rsidR="00F4375D">
        <w:t>a.</w:t>
      </w:r>
    </w:p>
    <w:p w:rsidR="004C5801" w:rsidRDefault="0056056B" w:rsidP="0056056B">
      <w:pPr>
        <w:spacing w:after="114" w:line="241" w:lineRule="auto"/>
        <w:ind w:left="418" w:firstLine="0"/>
        <w:jc w:val="left"/>
      </w:pPr>
      <w:r>
        <w:t>U sluč</w:t>
      </w:r>
      <w:r w:rsidR="00F4375D">
        <w:t>aju više pri</w:t>
      </w:r>
      <w:r>
        <w:t>jedloga radnika iz stavka 1. točke 2. pod točke b) ovoga članka Pravilnika, prednost će imati prijedlog koji ima već</w:t>
      </w:r>
      <w:r w:rsidR="00F4375D">
        <w:t>u podršku radnika po broju potpisa na samome</w:t>
      </w:r>
      <w:r>
        <w:t xml:space="preserve"> prijedlogu. U sluč</w:t>
      </w:r>
      <w:r w:rsidR="00F4375D">
        <w:t>aju prijedloga koji imaju jed</w:t>
      </w:r>
      <w:r>
        <w:t>naku podršku radnika, prednost ć</w:t>
      </w:r>
      <w:r w:rsidR="00F4375D">
        <w:t>e imati prijedlog koji je prvi zaprimljen.</w:t>
      </w:r>
    </w:p>
    <w:p w:rsidR="00A147E1" w:rsidRDefault="0056056B" w:rsidP="00A147E1">
      <w:pPr>
        <w:ind w:left="412" w:right="173" w:firstLine="0"/>
      </w:pPr>
      <w:r>
        <w:t>Iznimno Od stavka 1. ovoga članka Pravilnika ravnatelj Vrtića ć</w:t>
      </w:r>
      <w:r w:rsidR="00F4375D">
        <w:t>e samostalno imenovati povjerljivu osobu i njezina zamjenika bez prije</w:t>
      </w:r>
      <w:r>
        <w:t>dloga radničkog vijeć</w:t>
      </w:r>
      <w:r w:rsidR="00F4375D">
        <w:t xml:space="preserve">a ili sindikalnog povjerenika koji </w:t>
      </w:r>
      <w:r>
        <w:t>je preuzeo prava i obveze radničkog vijeć</w:t>
      </w:r>
      <w:r w:rsidR="00F4375D">
        <w:t>a odnosno najmanje</w:t>
      </w:r>
      <w:r>
        <w:t xml:space="preserve"> 20 % radnika </w:t>
      </w:r>
    </w:p>
    <w:p w:rsidR="00A147E1" w:rsidRDefault="00A147E1" w:rsidP="00A147E1">
      <w:pPr>
        <w:ind w:left="412" w:right="173" w:firstLine="0"/>
      </w:pPr>
    </w:p>
    <w:p w:rsidR="00A147E1" w:rsidRDefault="00A147E1" w:rsidP="00A147E1">
      <w:r>
        <w:lastRenderedPageBreak/>
        <w:t>zaposlenih u Vrtiću ako takav prijedlog nije dan, u roku navedenom u pozivu iz stavka 2. ovoga članka Pravilnika.</w:t>
      </w:r>
    </w:p>
    <w:p w:rsidR="00A147E1" w:rsidRDefault="00A147E1" w:rsidP="00A147E1">
      <w:pPr>
        <w:ind w:left="418"/>
      </w:pPr>
      <w:r>
        <w:t>Ravnatelj će samostalno imenovati povjerljivu osobu i njezina zamjenika u roku od pet</w:t>
      </w:r>
    </w:p>
    <w:p w:rsidR="00A147E1" w:rsidRDefault="00A147E1" w:rsidP="00A147E1">
      <w:pPr>
        <w:spacing w:after="380"/>
        <w:ind w:left="384"/>
      </w:pPr>
      <w:r>
        <w:t>(5) radnih dana, od dana isteka roka iz stavka 2. ovoga članka Pravilnika.</w:t>
      </w:r>
    </w:p>
    <w:p w:rsidR="00A147E1" w:rsidRDefault="00A147E1" w:rsidP="00A147E1">
      <w:pPr>
        <w:spacing w:after="295"/>
        <w:ind w:left="9" w:firstLine="408"/>
      </w:pPr>
      <w:r>
        <w:t>Prijedlozi se zaprimaju tijekom radnog</w:t>
      </w:r>
      <w:r w:rsidR="007424C6">
        <w:t xml:space="preserve"> vremena u uredu Vrtića od 09. siječnja (</w:t>
      </w:r>
      <w:proofErr w:type="spellStart"/>
      <w:r w:rsidR="007424C6">
        <w:t>ponedejeljak</w:t>
      </w:r>
      <w:proofErr w:type="spellEnd"/>
      <w:r w:rsidR="007424C6">
        <w:t>) do 13 siječnja (petak</w:t>
      </w:r>
      <w:bookmarkStart w:id="0" w:name="_GoBack"/>
      <w:bookmarkEnd w:id="0"/>
      <w:r>
        <w:t>) 2023. godine.</w:t>
      </w:r>
    </w:p>
    <w:p w:rsidR="00A147E1" w:rsidRDefault="00A147E1" w:rsidP="00A147E1">
      <w:pPr>
        <w:spacing w:after="287"/>
        <w:ind w:left="432"/>
      </w:pPr>
      <w:r>
        <w:t>Molimo Vas da pravovremeno dostavite potpunu dokumentaciju osobno u ured Vrtića.</w:t>
      </w:r>
    </w:p>
    <w:p w:rsidR="00A147E1" w:rsidRDefault="00A147E1" w:rsidP="00A147E1">
      <w:pPr>
        <w:ind w:left="740"/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6849745</wp:posOffset>
            </wp:positionH>
            <wp:positionV relativeFrom="page">
              <wp:posOffset>2097405</wp:posOffset>
            </wp:positionV>
            <wp:extent cx="21590" cy="2413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 poštovanjem,</w:t>
      </w:r>
    </w:p>
    <w:p w:rsidR="00A147E1" w:rsidRDefault="00A147E1" w:rsidP="00A147E1">
      <w:pPr>
        <w:pStyle w:val="Naslov1"/>
        <w:spacing w:after="434" w:line="256" w:lineRule="auto"/>
        <w:ind w:left="3461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2921635</wp:posOffset>
            </wp:positionH>
            <wp:positionV relativeFrom="paragraph">
              <wp:posOffset>266065</wp:posOffset>
            </wp:positionV>
            <wp:extent cx="1926590" cy="101790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RAVNATELJICA</w:t>
      </w:r>
    </w:p>
    <w:p w:rsidR="00A147E1" w:rsidRDefault="00A147E1" w:rsidP="00A147E1">
      <w:pPr>
        <w:spacing w:after="420" w:line="312" w:lineRule="auto"/>
        <w:ind w:left="0" w:right="3144" w:firstLine="0"/>
        <w:rPr>
          <w:rFonts w:ascii="Calibri" w:eastAsia="Calibri" w:hAnsi="Calibri" w:cs="Calibri"/>
          <w:sz w:val="20"/>
        </w:rPr>
      </w:pPr>
    </w:p>
    <w:p w:rsidR="00A147E1" w:rsidRDefault="00A147E1" w:rsidP="00A147E1">
      <w:pPr>
        <w:spacing w:after="0" w:line="312" w:lineRule="auto"/>
        <w:ind w:left="0" w:right="3144" w:firstLine="0"/>
        <w:rPr>
          <w:rFonts w:ascii="Calibri" w:eastAsia="Calibri" w:hAnsi="Calibri" w:cs="Calibri"/>
          <w:sz w:val="20"/>
        </w:rPr>
      </w:pPr>
    </w:p>
    <w:p w:rsidR="00A147E1" w:rsidRDefault="00A147E1" w:rsidP="00A147E1">
      <w:pPr>
        <w:spacing w:after="270"/>
        <w:ind w:left="19" w:right="1651"/>
      </w:pPr>
      <w:r>
        <w:t>DOSTAVITI:</w:t>
      </w:r>
    </w:p>
    <w:p w:rsidR="00A147E1" w:rsidRDefault="00A147E1" w:rsidP="00A147E1">
      <w:pPr>
        <w:numPr>
          <w:ilvl w:val="0"/>
          <w:numId w:val="2"/>
        </w:numPr>
        <w:spacing w:after="6" w:line="254" w:lineRule="auto"/>
        <w:ind w:hanging="245"/>
        <w:jc w:val="left"/>
      </w:pPr>
      <w:proofErr w:type="spellStart"/>
      <w:r>
        <w:t>Ogłasna</w:t>
      </w:r>
      <w:proofErr w:type="spellEnd"/>
      <w:r>
        <w:t xml:space="preserve"> ploča Vrtića,</w:t>
      </w:r>
    </w:p>
    <w:p w:rsidR="00A147E1" w:rsidRDefault="00A147E1" w:rsidP="00A147E1">
      <w:pPr>
        <w:numPr>
          <w:ilvl w:val="0"/>
          <w:numId w:val="2"/>
        </w:numPr>
        <w:spacing w:after="0" w:line="256" w:lineRule="auto"/>
        <w:ind w:hanging="245"/>
        <w:jc w:val="left"/>
      </w:pPr>
      <w:r>
        <w:t xml:space="preserve">Mrežne stranice Vrtića, </w:t>
      </w:r>
      <w:r>
        <w:rPr>
          <w:u w:val="single" w:color="000000"/>
        </w:rPr>
        <w:t>https://www.djecji-san.com</w:t>
      </w:r>
    </w:p>
    <w:p w:rsidR="00A147E1" w:rsidRDefault="00A147E1" w:rsidP="00A147E1">
      <w:pPr>
        <w:numPr>
          <w:ilvl w:val="0"/>
          <w:numId w:val="2"/>
        </w:numPr>
        <w:spacing w:after="6" w:line="254" w:lineRule="auto"/>
        <w:ind w:hanging="245"/>
        <w:jc w:val="left"/>
      </w:pPr>
      <w:r>
        <w:t>Pismohrana, ovdje</w:t>
      </w:r>
    </w:p>
    <w:p w:rsidR="00A147E1" w:rsidRDefault="00A147E1" w:rsidP="00A147E1">
      <w:pPr>
        <w:ind w:left="412" w:right="173" w:firstLine="0"/>
      </w:pPr>
    </w:p>
    <w:p w:rsidR="004C5801" w:rsidRDefault="004C5801">
      <w:pPr>
        <w:ind w:left="29" w:right="9"/>
      </w:pPr>
    </w:p>
    <w:sectPr w:rsidR="004C5801">
      <w:pgSz w:w="12240" w:h="16820"/>
      <w:pgMar w:top="1441" w:right="1435" w:bottom="1762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B4042"/>
    <w:multiLevelType w:val="hybridMultilevel"/>
    <w:tmpl w:val="A9B05080"/>
    <w:lvl w:ilvl="0" w:tplc="9B744362">
      <w:start w:val="1"/>
      <w:numFmt w:val="low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2A074">
      <w:start w:val="1"/>
      <w:numFmt w:val="lowerLetter"/>
      <w:lvlText w:val="%2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8D706">
      <w:start w:val="1"/>
      <w:numFmt w:val="lowerRoman"/>
      <w:lvlText w:val="%3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50E03A">
      <w:start w:val="1"/>
      <w:numFmt w:val="decimal"/>
      <w:lvlText w:val="%4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44532">
      <w:start w:val="1"/>
      <w:numFmt w:val="lowerLetter"/>
      <w:lvlText w:val="%5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A6B31A">
      <w:start w:val="1"/>
      <w:numFmt w:val="lowerRoman"/>
      <w:lvlText w:val="%6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C40B0">
      <w:start w:val="1"/>
      <w:numFmt w:val="decimal"/>
      <w:lvlText w:val="%7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01B64">
      <w:start w:val="1"/>
      <w:numFmt w:val="lowerLetter"/>
      <w:lvlText w:val="%8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4B678">
      <w:start w:val="1"/>
      <w:numFmt w:val="lowerRoman"/>
      <w:lvlText w:val="%9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D96D83"/>
    <w:multiLevelType w:val="hybridMultilevel"/>
    <w:tmpl w:val="FF6A3D6A"/>
    <w:lvl w:ilvl="0" w:tplc="9410A0D2">
      <w:start w:val="1"/>
      <w:numFmt w:val="decimal"/>
      <w:lvlText w:val="%1."/>
      <w:lvlJc w:val="left"/>
      <w:pPr>
        <w:ind w:left="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AF6CE0E">
      <w:start w:val="1"/>
      <w:numFmt w:val="lowerLetter"/>
      <w:lvlText w:val="%2"/>
      <w:lvlJc w:val="left"/>
      <w:pPr>
        <w:ind w:left="1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85126850">
      <w:start w:val="1"/>
      <w:numFmt w:val="lowerRoman"/>
      <w:lvlText w:val="%3"/>
      <w:lvlJc w:val="left"/>
      <w:pPr>
        <w:ind w:left="1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1EC8164">
      <w:start w:val="1"/>
      <w:numFmt w:val="decimal"/>
      <w:lvlText w:val="%4"/>
      <w:lvlJc w:val="left"/>
      <w:pPr>
        <w:ind w:left="2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45FC32C2">
      <w:start w:val="1"/>
      <w:numFmt w:val="lowerLetter"/>
      <w:lvlText w:val="%5"/>
      <w:lvlJc w:val="left"/>
      <w:pPr>
        <w:ind w:left="32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5D4E0E4">
      <w:start w:val="1"/>
      <w:numFmt w:val="lowerRoman"/>
      <w:lvlText w:val="%6"/>
      <w:lvlJc w:val="left"/>
      <w:pPr>
        <w:ind w:left="39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0CCB938">
      <w:start w:val="1"/>
      <w:numFmt w:val="decimal"/>
      <w:lvlText w:val="%7"/>
      <w:lvlJc w:val="left"/>
      <w:pPr>
        <w:ind w:left="47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A5C2E6C">
      <w:start w:val="1"/>
      <w:numFmt w:val="lowerLetter"/>
      <w:lvlText w:val="%8"/>
      <w:lvlJc w:val="left"/>
      <w:pPr>
        <w:ind w:left="5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3BD6E974">
      <w:start w:val="1"/>
      <w:numFmt w:val="lowerRoman"/>
      <w:lvlText w:val="%9"/>
      <w:lvlJc w:val="left"/>
      <w:pPr>
        <w:ind w:left="6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1"/>
    <w:rsid w:val="000033BD"/>
    <w:rsid w:val="00347931"/>
    <w:rsid w:val="00497D7C"/>
    <w:rsid w:val="004C5801"/>
    <w:rsid w:val="0056056B"/>
    <w:rsid w:val="007424C6"/>
    <w:rsid w:val="007A1EC8"/>
    <w:rsid w:val="00A147E1"/>
    <w:rsid w:val="00B04A2F"/>
    <w:rsid w:val="00F4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8876"/>
  <w15:docId w15:val="{B9D565FF-4E33-4718-ACC0-BC5AE349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8" w:lineRule="auto"/>
      <w:ind w:left="4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423" w:hanging="10"/>
      <w:jc w:val="right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7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793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Skenirana slika</vt:lpstr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Skenirana slika</dc:title>
  <dc:subject>Skenirana slika</dc:subject>
  <dc:creator>NAPS2</dc:creator>
  <cp:keywords/>
  <cp:lastModifiedBy>Sanja Coha</cp:lastModifiedBy>
  <cp:revision>8</cp:revision>
  <cp:lastPrinted>2023-01-10T09:03:00Z</cp:lastPrinted>
  <dcterms:created xsi:type="dcterms:W3CDTF">2023-01-09T19:29:00Z</dcterms:created>
  <dcterms:modified xsi:type="dcterms:W3CDTF">2023-01-22T16:25:00Z</dcterms:modified>
</cp:coreProperties>
</file>